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C5" w:rsidRDefault="00957DC5" w:rsidP="00957DC5">
      <w:pPr>
        <w:pStyle w:val="StandardWeb"/>
        <w:shd w:val="clear" w:color="auto" w:fill="F2F9D7"/>
        <w:spacing w:before="0" w:beforeAutospacing="0" w:after="0" w:afterAutospacing="0" w:line="408" w:lineRule="atLeast"/>
        <w:rPr>
          <w:color w:val="000000"/>
        </w:rPr>
      </w:pPr>
      <w:r>
        <w:rPr>
          <w:rFonts w:ascii="Source Sans Pro" w:hAnsi="Source Sans Pro"/>
          <w:color w:val="3D3D3D"/>
          <w:spacing w:val="6"/>
          <w:sz w:val="27"/>
          <w:szCs w:val="27"/>
        </w:rPr>
        <w:t>Projekt </w:t>
      </w:r>
      <w:r>
        <w:rPr>
          <w:rFonts w:ascii="Source Sans Pro" w:hAnsi="Source Sans Pro"/>
          <w:b/>
          <w:bCs/>
          <w:color w:val="3D3D3D"/>
          <w:spacing w:val="6"/>
          <w:sz w:val="27"/>
          <w:szCs w:val="27"/>
        </w:rPr>
        <w:t>NAŠA MALA KNJIŽNICA</w:t>
      </w:r>
      <w:r>
        <w:rPr>
          <w:rFonts w:ascii="Source Sans Pro" w:hAnsi="Source Sans Pro"/>
          <w:color w:val="3D3D3D"/>
          <w:spacing w:val="6"/>
          <w:sz w:val="27"/>
          <w:szCs w:val="27"/>
        </w:rPr>
        <w:t> usmjeren je na promicanje čitanja među djecom vrtićke i školske dobi. Knjige koje projekt donosi pomno su probrane i prilagođene uzrastu djece, a predložene aktivnosti poticaj su za kreativno izražavanje – verbalno, likovno i bilo koje drugo.</w:t>
      </w:r>
      <w:r>
        <w:rPr>
          <w:rFonts w:ascii="Source Sans Pro" w:hAnsi="Source Sans Pro"/>
          <w:color w:val="3D3D3D"/>
          <w:spacing w:val="6"/>
          <w:sz w:val="27"/>
          <w:szCs w:val="27"/>
        </w:rPr>
        <w:br/>
      </w:r>
    </w:p>
    <w:p w:rsidR="00957DC5" w:rsidRDefault="00957DC5" w:rsidP="00957DC5">
      <w:pPr>
        <w:pStyle w:val="StandardWeb"/>
        <w:shd w:val="clear" w:color="auto" w:fill="F2F9D7"/>
        <w:spacing w:before="0" w:beforeAutospacing="0" w:after="0" w:afterAutospacing="0"/>
        <w:rPr>
          <w:rFonts w:ascii="Source Sans Pro" w:hAnsi="Source Sans Pro"/>
          <w:color w:val="3D3D3D"/>
          <w:spacing w:val="6"/>
          <w:sz w:val="27"/>
          <w:szCs w:val="27"/>
        </w:rPr>
      </w:pPr>
      <w:r>
        <w:rPr>
          <w:rFonts w:ascii="Source Sans Pro" w:hAnsi="Source Sans Pro"/>
          <w:color w:val="3D3D3D"/>
          <w:spacing w:val="6"/>
          <w:sz w:val="27"/>
          <w:szCs w:val="27"/>
        </w:rPr>
        <w:t xml:space="preserve">Svrha ovoga je projekta ponuditi djeci knjigu koja zaokuplja pažnju i svojim tekstom i ilustracijama pa čak i </w:t>
      </w:r>
      <w:proofErr w:type="spellStart"/>
      <w:r>
        <w:rPr>
          <w:rFonts w:ascii="Source Sans Pro" w:hAnsi="Source Sans Pro"/>
          <w:color w:val="3D3D3D"/>
          <w:spacing w:val="6"/>
          <w:sz w:val="27"/>
          <w:szCs w:val="27"/>
        </w:rPr>
        <w:t>izvantekstualnim</w:t>
      </w:r>
      <w:proofErr w:type="spellEnd"/>
      <w:r>
        <w:rPr>
          <w:rFonts w:ascii="Source Sans Pro" w:hAnsi="Source Sans Pro"/>
          <w:color w:val="3D3D3D"/>
          <w:spacing w:val="6"/>
          <w:sz w:val="27"/>
          <w:szCs w:val="27"/>
        </w:rPr>
        <w:t xml:space="preserve"> elementima koji mogu biti poticaj za razgovor. Knjige koje se nude u projektu, </w:t>
      </w:r>
      <w:r>
        <w:rPr>
          <w:rFonts w:ascii="Source Sans Pro" w:hAnsi="Source Sans Pro"/>
          <w:b/>
          <w:bCs/>
          <w:color w:val="3D3D3D"/>
          <w:spacing w:val="6"/>
          <w:sz w:val="27"/>
          <w:szCs w:val="27"/>
        </w:rPr>
        <w:t>potiču</w:t>
      </w:r>
      <w:r>
        <w:rPr>
          <w:rFonts w:ascii="Source Sans Pro" w:hAnsi="Source Sans Pro"/>
          <w:color w:val="3D3D3D"/>
          <w:spacing w:val="6"/>
          <w:sz w:val="27"/>
          <w:szCs w:val="27"/>
        </w:rPr>
        <w:t> na čitanje uz promišljanje, stvaraju </w:t>
      </w:r>
      <w:r>
        <w:rPr>
          <w:rFonts w:ascii="Source Sans Pro" w:hAnsi="Source Sans Pro"/>
          <w:b/>
          <w:bCs/>
          <w:color w:val="3D3D3D"/>
          <w:spacing w:val="6"/>
          <w:sz w:val="27"/>
          <w:szCs w:val="27"/>
        </w:rPr>
        <w:t>aktivne čitače</w:t>
      </w:r>
      <w:r>
        <w:rPr>
          <w:rFonts w:ascii="Source Sans Pro" w:hAnsi="Source Sans Pro"/>
          <w:color w:val="3D3D3D"/>
          <w:spacing w:val="6"/>
          <w:sz w:val="27"/>
          <w:szCs w:val="27"/>
        </w:rPr>
        <w:t> koji razmišljaju, analiziraju i počinju drukčijim očima gledati svijet oko sebe</w:t>
      </w:r>
      <w:r>
        <w:rPr>
          <w:rFonts w:ascii="Source Sans Pro" w:hAnsi="Source Sans Pro"/>
          <w:color w:val="3D3D3D"/>
          <w:spacing w:val="6"/>
          <w:sz w:val="27"/>
          <w:szCs w:val="27"/>
        </w:rPr>
        <w:br/>
      </w:r>
    </w:p>
    <w:p w:rsidR="00957DC5" w:rsidRDefault="00957DC5" w:rsidP="00957DC5">
      <w:pPr>
        <w:pStyle w:val="StandardWeb"/>
        <w:shd w:val="clear" w:color="auto" w:fill="F2F9D7"/>
        <w:spacing w:before="0" w:beforeAutospacing="0" w:after="0" w:afterAutospacing="0"/>
        <w:rPr>
          <w:rFonts w:ascii="Source Sans Pro" w:hAnsi="Source Sans Pro"/>
          <w:color w:val="3D3D3D"/>
          <w:spacing w:val="6"/>
          <w:sz w:val="27"/>
          <w:szCs w:val="27"/>
        </w:rPr>
      </w:pPr>
      <w:r>
        <w:rPr>
          <w:rFonts w:ascii="Source Sans Pro" w:hAnsi="Source Sans Pro"/>
          <w:color w:val="3D3D3D"/>
          <w:spacing w:val="6"/>
          <w:sz w:val="27"/>
          <w:szCs w:val="27"/>
        </w:rPr>
        <w:t>Ove godine u projekt su uključeni autori i ilustratori iz čak osam zemalja: Finske, Estonije, Sjeverne Makedonije, Slovenije, Litve, Belgije, Južne Koreje i Hrvatske.</w:t>
      </w:r>
      <w:r>
        <w:rPr>
          <w:rFonts w:ascii="Source Sans Pro" w:hAnsi="Source Sans Pro"/>
          <w:color w:val="3D3D3D"/>
          <w:spacing w:val="6"/>
          <w:sz w:val="27"/>
          <w:szCs w:val="27"/>
        </w:rPr>
        <w:br/>
      </w:r>
    </w:p>
    <w:p w:rsidR="00957DC5" w:rsidRDefault="00957DC5" w:rsidP="00957DC5">
      <w:pPr>
        <w:pStyle w:val="StandardWeb"/>
        <w:shd w:val="clear" w:color="auto" w:fill="F2F9D7"/>
        <w:spacing w:before="0" w:beforeAutospacing="0" w:after="0" w:afterAutospacing="0"/>
        <w:rPr>
          <w:rFonts w:ascii="Source Sans Pro" w:hAnsi="Source Sans Pro"/>
          <w:color w:val="3D3D3D"/>
          <w:spacing w:val="6"/>
          <w:sz w:val="27"/>
          <w:szCs w:val="27"/>
        </w:rPr>
      </w:pPr>
      <w:r>
        <w:rPr>
          <w:rFonts w:ascii="Source Sans Pro" w:hAnsi="Source Sans Pro"/>
          <w:color w:val="3D3D3D"/>
          <w:spacing w:val="6"/>
          <w:sz w:val="27"/>
          <w:szCs w:val="27"/>
        </w:rPr>
        <w:t xml:space="preserve">Kako bi ispunio svrhu, projekt NMK nudi  moderne slikovnice priznatih autora i </w:t>
      </w:r>
      <w:proofErr w:type="spellStart"/>
      <w:r>
        <w:rPr>
          <w:rFonts w:ascii="Source Sans Pro" w:hAnsi="Source Sans Pro"/>
          <w:color w:val="3D3D3D"/>
          <w:spacing w:val="6"/>
          <w:sz w:val="27"/>
          <w:szCs w:val="27"/>
        </w:rPr>
        <w:t>ilustratoria</w:t>
      </w:r>
      <w:proofErr w:type="spellEnd"/>
      <w:r>
        <w:rPr>
          <w:rFonts w:ascii="Source Sans Pro" w:hAnsi="Source Sans Pro"/>
          <w:color w:val="3D3D3D"/>
          <w:spacing w:val="6"/>
          <w:sz w:val="27"/>
          <w:szCs w:val="27"/>
        </w:rPr>
        <w:t>. Uz šest slikovnica dolaze i tematske kreativne knjižice koje zanimljivim zadacima i likovnim izazovima  potiču djecu na stvaranje i izražavanje, razvoj svijesti o sebi i svojoj okolini, stvaranje vlastitog mišljenja.</w:t>
      </w:r>
    </w:p>
    <w:p w:rsidR="00961FC9" w:rsidRDefault="00961FC9">
      <w:bookmarkStart w:id="0" w:name="_GoBack"/>
      <w:bookmarkEnd w:id="0"/>
    </w:p>
    <w:sectPr w:rsidR="0096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C5"/>
    <w:rsid w:val="00957DC5"/>
    <w:rsid w:val="0096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4CD3-4F21-4B64-B5CD-D8874FF0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5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2023-06-28T12:48:00Z</dcterms:created>
  <dcterms:modified xsi:type="dcterms:W3CDTF">2023-06-28T12:49:00Z</dcterms:modified>
</cp:coreProperties>
</file>